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B314DD" w14:textId="15E56B14" w:rsidR="0020538B" w:rsidRPr="00296084" w:rsidRDefault="0020538B" w:rsidP="0020538B">
      <w:pPr>
        <w:rPr>
          <w:rFonts w:cstheme="minorHAnsi"/>
        </w:rPr>
      </w:pPr>
      <w:r w:rsidRPr="00010061">
        <w:rPr>
          <w:rFonts w:cstheme="minorHAnsi"/>
          <w:b/>
          <w:bCs/>
          <w:sz w:val="32"/>
          <w:szCs w:val="32"/>
        </w:rPr>
        <w:t>SAMUEL GARZA BERNSTEIN</w:t>
      </w:r>
      <w:r w:rsidR="00C53004">
        <w:rPr>
          <w:rFonts w:cstheme="minorHAnsi"/>
          <w:b/>
          <w:bCs/>
          <w:sz w:val="32"/>
          <w:szCs w:val="32"/>
        </w:rPr>
        <w:t xml:space="preserve"> </w:t>
      </w:r>
      <w:r w:rsidRPr="00296084">
        <w:rPr>
          <w:rFonts w:cstheme="minorHAnsi"/>
        </w:rPr>
        <w:t>screenwriter | author | playwright</w:t>
      </w:r>
    </w:p>
    <w:p w14:paraId="4C341F80" w14:textId="2809F6F8" w:rsidR="0020538B" w:rsidRPr="00A63D1A" w:rsidRDefault="0020538B" w:rsidP="0020538B">
      <w:pPr>
        <w:rPr>
          <w:rFonts w:cstheme="minorHAnsi"/>
          <w:sz w:val="18"/>
          <w:szCs w:val="18"/>
        </w:rPr>
      </w:pPr>
    </w:p>
    <w:p w14:paraId="438786C6" w14:textId="409340F8" w:rsidR="00C53004" w:rsidRDefault="00C53004" w:rsidP="00A63D1A">
      <w:pPr>
        <w:spacing w:after="180"/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3309AF34" wp14:editId="4612D8E7">
            <wp:simplePos x="0" y="0"/>
            <wp:positionH relativeFrom="column">
              <wp:posOffset>0</wp:posOffset>
            </wp:positionH>
            <wp:positionV relativeFrom="paragraph">
              <wp:posOffset>66040</wp:posOffset>
            </wp:positionV>
            <wp:extent cx="2174240" cy="2717800"/>
            <wp:effectExtent l="0" t="0" r="0" b="0"/>
            <wp:wrapSquare wrapText="bothSides"/>
            <wp:docPr id="9720098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2009807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4240" cy="2717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63D1A" w:rsidRPr="000713EA">
        <w:rPr>
          <w:rFonts w:cstheme="minorHAnsi"/>
          <w:noProof/>
          <w:sz w:val="22"/>
          <w:szCs w:val="22"/>
        </w:rPr>
        <w:t>Samuel</w:t>
      </w:r>
      <w:r w:rsidR="00A63D1A">
        <w:rPr>
          <w:rFonts w:cstheme="minorHAnsi"/>
          <w:noProof/>
          <w:sz w:val="22"/>
          <w:szCs w:val="22"/>
        </w:rPr>
        <w:t xml:space="preserve"> Garza Bernstein’s</w:t>
      </w:r>
      <w:r w:rsidR="00A63D1A" w:rsidRPr="000713EA">
        <w:rPr>
          <w:rFonts w:cstheme="minorHAnsi"/>
          <w:sz w:val="22"/>
          <w:szCs w:val="22"/>
        </w:rPr>
        <w:t xml:space="preserve"> life and writing reflect the wild intersections of modern life. He was born to an undocumented Mexican mother who passed as white</w:t>
      </w:r>
      <w:r w:rsidR="00A63D1A">
        <w:rPr>
          <w:rFonts w:cstheme="minorHAnsi"/>
          <w:sz w:val="22"/>
          <w:szCs w:val="22"/>
        </w:rPr>
        <w:t xml:space="preserve">, </w:t>
      </w:r>
      <w:r w:rsidR="00A63D1A" w:rsidRPr="000713EA">
        <w:rPr>
          <w:rFonts w:cstheme="minorHAnsi"/>
          <w:sz w:val="22"/>
          <w:szCs w:val="22"/>
        </w:rPr>
        <w:t>and a Jewish father who</w:t>
      </w:r>
      <w:r w:rsidR="00A63D1A">
        <w:rPr>
          <w:rFonts w:cstheme="minorHAnsi"/>
          <w:sz w:val="22"/>
          <w:szCs w:val="22"/>
        </w:rPr>
        <w:t xml:space="preserve"> passionately supported the Palestinian cause in Egypt, where the </w:t>
      </w:r>
      <w:r w:rsidR="00A63D1A" w:rsidRPr="000713EA">
        <w:rPr>
          <w:rFonts w:cstheme="minorHAnsi"/>
          <w:sz w:val="22"/>
          <w:szCs w:val="22"/>
        </w:rPr>
        <w:t xml:space="preserve">family lived for a year when he was a kid. </w:t>
      </w:r>
      <w:r w:rsidR="00A63D1A">
        <w:rPr>
          <w:rFonts w:cstheme="minorHAnsi"/>
          <w:sz w:val="22"/>
          <w:szCs w:val="22"/>
        </w:rPr>
        <w:t xml:space="preserve">“I was six-years old in Cairo,” Garza Bernstein says, “Surrounded by hot Egyptians, spinning fantasies and inventing myself.” </w:t>
      </w:r>
      <w:r w:rsidR="00800B5A" w:rsidRPr="000713EA">
        <w:rPr>
          <w:rFonts w:cstheme="minorHAnsi"/>
          <w:sz w:val="22"/>
          <w:szCs w:val="22"/>
        </w:rPr>
        <w:t>The</w:t>
      </w:r>
      <w:r w:rsidR="00A63D1A">
        <w:rPr>
          <w:rFonts w:cstheme="minorHAnsi"/>
          <w:sz w:val="22"/>
          <w:szCs w:val="22"/>
        </w:rPr>
        <w:t xml:space="preserve"> famil</w:t>
      </w:r>
      <w:r w:rsidR="00800B5A" w:rsidRPr="000713EA">
        <w:rPr>
          <w:rFonts w:cstheme="minorHAnsi"/>
          <w:sz w:val="22"/>
          <w:szCs w:val="22"/>
        </w:rPr>
        <w:t xml:space="preserve">y traveled all over the world—occasionally on the lam—and lived in Cairo, Honolulu, Austin, Phoenix, New York, Los Angeles, and Ft. Collins, Colorado. </w:t>
      </w:r>
    </w:p>
    <w:p w14:paraId="7FBD916A" w14:textId="0F25B262" w:rsidR="00A63D1A" w:rsidRPr="000713EA" w:rsidRDefault="00A63D1A" w:rsidP="00A63D1A">
      <w:pPr>
        <w:spacing w:after="180"/>
        <w:rPr>
          <w:rFonts w:cstheme="minorHAnsi"/>
          <w:color w:val="222222"/>
          <w:sz w:val="22"/>
          <w:szCs w:val="22"/>
          <w:shd w:val="clear" w:color="auto" w:fill="FFFFFF"/>
        </w:rPr>
      </w:pPr>
      <w:r>
        <w:rPr>
          <w:rFonts w:cstheme="minorHAnsi"/>
          <w:noProof/>
          <w:sz w:val="22"/>
          <w:szCs w:val="22"/>
        </w:rPr>
        <w:t xml:space="preserve">Most recently he was </w:t>
      </w:r>
      <w:r w:rsidRPr="00B93684">
        <w:rPr>
          <w:rFonts w:cstheme="minorHAnsi"/>
          <w:noProof/>
          <w:sz w:val="22"/>
          <w:szCs w:val="22"/>
        </w:rPr>
        <w:t xml:space="preserve">the </w:t>
      </w:r>
      <w:r>
        <w:rPr>
          <w:rFonts w:cstheme="minorHAnsi"/>
          <w:noProof/>
          <w:sz w:val="22"/>
          <w:szCs w:val="22"/>
        </w:rPr>
        <w:t>c</w:t>
      </w:r>
      <w:r w:rsidRPr="00B93684">
        <w:rPr>
          <w:rFonts w:cstheme="minorHAnsi"/>
          <w:noProof/>
          <w:sz w:val="22"/>
          <w:szCs w:val="22"/>
        </w:rPr>
        <w:t>o-</w:t>
      </w:r>
      <w:r>
        <w:rPr>
          <w:rFonts w:cstheme="minorHAnsi"/>
          <w:noProof/>
          <w:sz w:val="22"/>
          <w:szCs w:val="22"/>
        </w:rPr>
        <w:t>s</w:t>
      </w:r>
      <w:r w:rsidRPr="00B93684">
        <w:rPr>
          <w:rFonts w:cstheme="minorHAnsi"/>
          <w:noProof/>
          <w:sz w:val="22"/>
          <w:szCs w:val="22"/>
        </w:rPr>
        <w:t xml:space="preserve">howrunner and </w:t>
      </w:r>
      <w:r>
        <w:rPr>
          <w:rFonts w:cstheme="minorHAnsi"/>
          <w:noProof/>
          <w:sz w:val="22"/>
          <w:szCs w:val="22"/>
        </w:rPr>
        <w:t>c</w:t>
      </w:r>
      <w:r w:rsidRPr="00B93684">
        <w:rPr>
          <w:rFonts w:cstheme="minorHAnsi"/>
          <w:noProof/>
          <w:sz w:val="22"/>
          <w:szCs w:val="22"/>
        </w:rPr>
        <w:t>o-</w:t>
      </w:r>
      <w:r>
        <w:rPr>
          <w:rFonts w:cstheme="minorHAnsi"/>
          <w:noProof/>
          <w:sz w:val="22"/>
          <w:szCs w:val="22"/>
        </w:rPr>
        <w:t>executive producer</w:t>
      </w:r>
      <w:r w:rsidRPr="00B93684">
        <w:rPr>
          <w:rFonts w:cstheme="minorHAnsi"/>
          <w:noProof/>
          <w:sz w:val="22"/>
          <w:szCs w:val="22"/>
        </w:rPr>
        <w:t xml:space="preserve"> of the third season of 6-time Emmy Award-winning</w:t>
      </w:r>
      <w:r>
        <w:rPr>
          <w:rFonts w:cstheme="minorHAnsi"/>
          <w:noProof/>
          <w:sz w:val="22"/>
          <w:szCs w:val="22"/>
        </w:rPr>
        <w:t xml:space="preserve"> </w:t>
      </w:r>
      <w:r w:rsidRPr="00A84466">
        <w:rPr>
          <w:rFonts w:cstheme="minorHAnsi"/>
          <w:i/>
          <w:iCs/>
          <w:noProof/>
          <w:sz w:val="22"/>
          <w:szCs w:val="22"/>
        </w:rPr>
        <w:t>After Forever</w:t>
      </w:r>
      <w:r w:rsidR="007066A9">
        <w:rPr>
          <w:rFonts w:cstheme="minorHAnsi"/>
          <w:noProof/>
          <w:sz w:val="22"/>
          <w:szCs w:val="22"/>
        </w:rPr>
        <w:t xml:space="preserve">, now streaming </w:t>
      </w:r>
      <w:r w:rsidRPr="00B93684">
        <w:rPr>
          <w:rFonts w:cstheme="minorHAnsi"/>
          <w:noProof/>
          <w:sz w:val="22"/>
          <w:szCs w:val="22"/>
        </w:rPr>
        <w:t>on Amazon</w:t>
      </w:r>
      <w:r>
        <w:rPr>
          <w:rFonts w:cstheme="minorHAnsi"/>
          <w:noProof/>
          <w:sz w:val="22"/>
          <w:szCs w:val="22"/>
        </w:rPr>
        <w:t xml:space="preserve">; </w:t>
      </w:r>
      <w:r>
        <w:rPr>
          <w:rFonts w:cstheme="minorHAnsi"/>
          <w:color w:val="222222"/>
          <w:sz w:val="22"/>
          <w:szCs w:val="22"/>
          <w:shd w:val="clear" w:color="auto" w:fill="FFFFFF"/>
        </w:rPr>
        <w:t xml:space="preserve">His latest book, </w:t>
      </w:r>
      <w:r w:rsidRPr="00A84466">
        <w:rPr>
          <w:rFonts w:cstheme="minorHAnsi"/>
          <w:i/>
          <w:iCs/>
          <w:color w:val="222222"/>
          <w:sz w:val="22"/>
          <w:szCs w:val="22"/>
          <w:shd w:val="clear" w:color="auto" w:fill="FFFFFF"/>
        </w:rPr>
        <w:t>Starring Joan Crawford: The Films, The Fantasy, and the Modern Relevance of a Silver Screen Icon</w:t>
      </w:r>
      <w:r>
        <w:rPr>
          <w:rFonts w:cstheme="minorHAnsi"/>
          <w:color w:val="222222"/>
          <w:sz w:val="22"/>
          <w:szCs w:val="22"/>
          <w:shd w:val="clear" w:color="auto" w:fill="FFFFFF"/>
        </w:rPr>
        <w:t xml:space="preserve"> is a bestseller, and h</w:t>
      </w:r>
      <w:r w:rsidRPr="000713EA">
        <w:rPr>
          <w:rFonts w:cstheme="minorHAnsi"/>
          <w:color w:val="222222"/>
          <w:sz w:val="22"/>
          <w:szCs w:val="22"/>
          <w:shd w:val="clear" w:color="auto" w:fill="FFFFFF"/>
        </w:rPr>
        <w:t xml:space="preserve">is </w:t>
      </w:r>
      <w:r>
        <w:rPr>
          <w:rFonts w:cstheme="minorHAnsi"/>
          <w:color w:val="222222"/>
          <w:sz w:val="22"/>
          <w:szCs w:val="22"/>
          <w:shd w:val="clear" w:color="auto" w:fill="FFFFFF"/>
        </w:rPr>
        <w:t xml:space="preserve">non-fiction </w:t>
      </w:r>
      <w:r w:rsidRPr="000713EA">
        <w:rPr>
          <w:rFonts w:cstheme="minorHAnsi"/>
          <w:color w:val="222222"/>
          <w:sz w:val="22"/>
          <w:szCs w:val="22"/>
          <w:shd w:val="clear" w:color="auto" w:fill="FFFFFF"/>
        </w:rPr>
        <w:t xml:space="preserve">anthology </w:t>
      </w:r>
      <w:r w:rsidRPr="00A84466">
        <w:rPr>
          <w:rFonts w:cstheme="minorHAnsi"/>
          <w:i/>
          <w:iCs/>
          <w:color w:val="222222"/>
          <w:sz w:val="22"/>
          <w:szCs w:val="22"/>
          <w:shd w:val="clear" w:color="auto" w:fill="FFFFFF"/>
        </w:rPr>
        <w:t>Uncommon Heroes</w:t>
      </w:r>
      <w:r w:rsidRPr="000713EA">
        <w:rPr>
          <w:rFonts w:cstheme="minorHAnsi"/>
          <w:color w:val="222222"/>
          <w:sz w:val="22"/>
          <w:szCs w:val="22"/>
          <w:shd w:val="clear" w:color="auto" w:fill="FFFFFF"/>
        </w:rPr>
        <w:t xml:space="preserve"> won a Stonewall Book Award from the American Library Association.</w:t>
      </w:r>
      <w:r>
        <w:rPr>
          <w:rFonts w:cstheme="minorHAnsi"/>
          <w:color w:val="222222"/>
          <w:sz w:val="22"/>
          <w:szCs w:val="22"/>
          <w:shd w:val="clear" w:color="auto" w:fill="FFFFFF"/>
        </w:rPr>
        <w:t xml:space="preserve"> </w:t>
      </w:r>
      <w:r w:rsidRPr="000713EA">
        <w:rPr>
          <w:rFonts w:cstheme="minorHAnsi"/>
          <w:noProof/>
          <w:sz w:val="22"/>
          <w:szCs w:val="22"/>
        </w:rPr>
        <w:t xml:space="preserve">His pilot for </w:t>
      </w:r>
      <w:r w:rsidRPr="00A84466">
        <w:rPr>
          <w:rFonts w:cstheme="minorHAnsi"/>
          <w:i/>
          <w:iCs/>
          <w:noProof/>
          <w:sz w:val="22"/>
          <w:szCs w:val="22"/>
        </w:rPr>
        <w:t>The Secret World of Danny Lopez</w:t>
      </w:r>
      <w:r w:rsidRPr="000713EA">
        <w:rPr>
          <w:rFonts w:cstheme="minorHAnsi"/>
          <w:noProof/>
          <w:sz w:val="22"/>
          <w:szCs w:val="22"/>
        </w:rPr>
        <w:t xml:space="preserve"> was named a Writers Guild of America television </w:t>
      </w:r>
      <w:r w:rsidRPr="003B0E5C">
        <w:rPr>
          <w:rFonts w:cstheme="minorHAnsi"/>
          <w:noProof/>
          <w:sz w:val="22"/>
          <w:szCs w:val="22"/>
          <w:u w:val="single"/>
        </w:rPr>
        <w:t>comedy</w:t>
      </w:r>
      <w:r w:rsidRPr="000713EA">
        <w:rPr>
          <w:rFonts w:cstheme="minorHAnsi"/>
          <w:noProof/>
          <w:sz w:val="22"/>
          <w:szCs w:val="22"/>
        </w:rPr>
        <w:t xml:space="preserve"> access project honoree but was also a </w:t>
      </w:r>
      <w:r w:rsidRPr="003B0E5C">
        <w:rPr>
          <w:rFonts w:cstheme="minorHAnsi"/>
          <w:noProof/>
          <w:sz w:val="22"/>
          <w:szCs w:val="22"/>
          <w:u w:val="single"/>
        </w:rPr>
        <w:t>drama</w:t>
      </w:r>
      <w:r w:rsidRPr="000713EA">
        <w:rPr>
          <w:rFonts w:cstheme="minorHAnsi"/>
          <w:noProof/>
          <w:sz w:val="22"/>
          <w:szCs w:val="22"/>
        </w:rPr>
        <w:t xml:space="preserve"> winner at the New York Film Awards and a Content London International Drama Summit nominee for Best Pilot Script.</w:t>
      </w:r>
      <w:r w:rsidRPr="000713EA">
        <w:rPr>
          <w:rFonts w:cstheme="minorHAnsi"/>
          <w:color w:val="222222"/>
          <w:sz w:val="22"/>
          <w:szCs w:val="22"/>
          <w:shd w:val="clear" w:color="auto" w:fill="FFFFFF"/>
        </w:rPr>
        <w:t xml:space="preserve"> </w:t>
      </w:r>
    </w:p>
    <w:p w14:paraId="2C21B818" w14:textId="3EA540F2" w:rsidR="00C533F1" w:rsidRPr="000713EA" w:rsidRDefault="00B93684" w:rsidP="00A63D1A">
      <w:pPr>
        <w:spacing w:after="180"/>
        <w:rPr>
          <w:rFonts w:cstheme="minorHAnsi"/>
          <w:color w:val="222222"/>
          <w:sz w:val="22"/>
          <w:szCs w:val="22"/>
          <w:shd w:val="clear" w:color="auto" w:fill="FFFFFF"/>
        </w:rPr>
      </w:pPr>
      <w:r>
        <w:rPr>
          <w:rFonts w:cstheme="minorHAnsi"/>
          <w:color w:val="222222"/>
          <w:sz w:val="22"/>
          <w:szCs w:val="22"/>
          <w:shd w:val="clear" w:color="auto" w:fill="FFFFFF"/>
        </w:rPr>
        <w:t>H</w:t>
      </w:r>
      <w:r w:rsidR="00C533F1" w:rsidRPr="000713EA">
        <w:rPr>
          <w:rFonts w:cstheme="minorHAnsi"/>
          <w:color w:val="222222"/>
          <w:sz w:val="22"/>
          <w:szCs w:val="22"/>
          <w:shd w:val="clear" w:color="auto" w:fill="FFFFFF"/>
        </w:rPr>
        <w:t xml:space="preserve">e won Best Screenplay at the London Independent Film Awards for </w:t>
      </w:r>
      <w:r w:rsidR="00C533F1" w:rsidRPr="00A63D1A">
        <w:rPr>
          <w:rFonts w:cstheme="minorHAnsi"/>
          <w:i/>
          <w:iCs/>
          <w:color w:val="222222"/>
          <w:sz w:val="22"/>
          <w:szCs w:val="22"/>
          <w:shd w:val="clear" w:color="auto" w:fill="FFFFFF"/>
        </w:rPr>
        <w:t>Elephant &amp; Castle</w:t>
      </w:r>
      <w:r w:rsidR="00C533F1" w:rsidRPr="000713EA">
        <w:rPr>
          <w:rFonts w:cstheme="minorHAnsi"/>
          <w:color w:val="222222"/>
          <w:sz w:val="22"/>
          <w:szCs w:val="22"/>
          <w:shd w:val="clear" w:color="auto" w:fill="FFFFFF"/>
        </w:rPr>
        <w:t xml:space="preserve"> and a G.L.A.A.D. nomination for the Showtime film </w:t>
      </w:r>
      <w:r w:rsidR="00C533F1" w:rsidRPr="00A63D1A">
        <w:rPr>
          <w:rFonts w:cstheme="minorHAnsi"/>
          <w:i/>
          <w:iCs/>
          <w:color w:val="222222"/>
          <w:sz w:val="22"/>
          <w:szCs w:val="22"/>
          <w:shd w:val="clear" w:color="auto" w:fill="FFFFFF"/>
        </w:rPr>
        <w:t>Bobbie’s Girl</w:t>
      </w:r>
      <w:r w:rsidR="00C533F1" w:rsidRPr="000713EA">
        <w:rPr>
          <w:rFonts w:cstheme="minorHAnsi"/>
          <w:color w:val="222222"/>
          <w:sz w:val="22"/>
          <w:szCs w:val="22"/>
          <w:shd w:val="clear" w:color="auto" w:fill="FFFFFF"/>
        </w:rPr>
        <w:t xml:space="preserve">, which also garnered its star Bernadette Peters an Emmy nomination. Episodic credits range from the CBS drama </w:t>
      </w:r>
      <w:r w:rsidR="00C533F1" w:rsidRPr="00A63D1A">
        <w:rPr>
          <w:rFonts w:cstheme="minorHAnsi"/>
          <w:i/>
          <w:iCs/>
          <w:color w:val="222222"/>
          <w:sz w:val="22"/>
          <w:szCs w:val="22"/>
          <w:shd w:val="clear" w:color="auto" w:fill="FFFFFF"/>
        </w:rPr>
        <w:t>Judging Amy</w:t>
      </w:r>
      <w:r w:rsidR="00C533F1" w:rsidRPr="000713EA">
        <w:rPr>
          <w:rFonts w:cstheme="minorHAnsi"/>
          <w:color w:val="222222"/>
          <w:sz w:val="22"/>
          <w:szCs w:val="22"/>
          <w:shd w:val="clear" w:color="auto" w:fill="FFFFFF"/>
        </w:rPr>
        <w:t xml:space="preserve"> to Nickelodeon's </w:t>
      </w:r>
      <w:r w:rsidR="00C533F1" w:rsidRPr="00A63D1A">
        <w:rPr>
          <w:rFonts w:cstheme="minorHAnsi"/>
          <w:i/>
          <w:iCs/>
          <w:color w:val="222222"/>
          <w:sz w:val="22"/>
          <w:szCs w:val="22"/>
          <w:shd w:val="clear" w:color="auto" w:fill="FFFFFF"/>
        </w:rPr>
        <w:t>Shimmer and Shine</w:t>
      </w:r>
      <w:r w:rsidR="00C533F1" w:rsidRPr="000713EA">
        <w:rPr>
          <w:rFonts w:cstheme="minorHAnsi"/>
          <w:color w:val="222222"/>
          <w:sz w:val="22"/>
          <w:szCs w:val="22"/>
          <w:shd w:val="clear" w:color="auto" w:fill="FFFFFF"/>
        </w:rPr>
        <w:t xml:space="preserve">. </w:t>
      </w:r>
      <w:r>
        <w:rPr>
          <w:rFonts w:cstheme="minorHAnsi"/>
          <w:color w:val="222222"/>
          <w:sz w:val="22"/>
          <w:szCs w:val="22"/>
          <w:shd w:val="clear" w:color="auto" w:fill="FFFFFF"/>
        </w:rPr>
        <w:t>With composer David Snyder h</w:t>
      </w:r>
      <w:r w:rsidR="00C533F1" w:rsidRPr="000713EA">
        <w:rPr>
          <w:rFonts w:cstheme="minorHAnsi"/>
          <w:color w:val="222222"/>
          <w:sz w:val="22"/>
          <w:szCs w:val="22"/>
          <w:shd w:val="clear" w:color="auto" w:fill="FFFFFF"/>
        </w:rPr>
        <w:t xml:space="preserve">e </w:t>
      </w:r>
      <w:r>
        <w:rPr>
          <w:rFonts w:cstheme="minorHAnsi"/>
          <w:color w:val="222222"/>
          <w:sz w:val="22"/>
          <w:szCs w:val="22"/>
          <w:shd w:val="clear" w:color="auto" w:fill="FFFFFF"/>
        </w:rPr>
        <w:t xml:space="preserve">first </w:t>
      </w:r>
      <w:r w:rsidR="00C533F1" w:rsidRPr="000713EA">
        <w:rPr>
          <w:rFonts w:cstheme="minorHAnsi"/>
          <w:color w:val="222222"/>
          <w:sz w:val="22"/>
          <w:szCs w:val="22"/>
          <w:shd w:val="clear" w:color="auto" w:fill="FFFFFF"/>
        </w:rPr>
        <w:t xml:space="preserve">adapted his non-fiction book </w:t>
      </w:r>
      <w:r w:rsidR="00C533F1" w:rsidRPr="00A63D1A">
        <w:rPr>
          <w:rFonts w:cstheme="minorHAnsi"/>
          <w:i/>
          <w:iCs/>
          <w:color w:val="222222"/>
          <w:sz w:val="22"/>
          <w:szCs w:val="22"/>
          <w:shd w:val="clear" w:color="auto" w:fill="FFFFFF"/>
        </w:rPr>
        <w:t>Mr. Confidential</w:t>
      </w:r>
      <w:r w:rsidR="00C533F1" w:rsidRPr="000713EA">
        <w:rPr>
          <w:rFonts w:cstheme="minorHAnsi"/>
          <w:color w:val="222222"/>
          <w:sz w:val="22"/>
          <w:szCs w:val="22"/>
          <w:shd w:val="clear" w:color="auto" w:fill="FFFFFF"/>
        </w:rPr>
        <w:t xml:space="preserve"> </w:t>
      </w:r>
      <w:r w:rsidR="00B97F9D">
        <w:rPr>
          <w:rFonts w:cstheme="minorHAnsi"/>
          <w:color w:val="222222"/>
          <w:sz w:val="22"/>
          <w:szCs w:val="22"/>
          <w:shd w:val="clear" w:color="auto" w:fill="FFFFFF"/>
        </w:rPr>
        <w:t>as a stage musical, developing it at the</w:t>
      </w:r>
      <w:r w:rsidR="00C533F1" w:rsidRPr="000713EA">
        <w:rPr>
          <w:rFonts w:cstheme="minorHAnsi"/>
          <w:color w:val="222222"/>
          <w:sz w:val="22"/>
          <w:szCs w:val="22"/>
          <w:shd w:val="clear" w:color="auto" w:fill="FFFFFF"/>
        </w:rPr>
        <w:t xml:space="preserve"> New York Musical Theatre Festival</w:t>
      </w:r>
      <w:r w:rsidR="00C53004">
        <w:rPr>
          <w:rFonts w:cstheme="minorHAnsi"/>
          <w:color w:val="222222"/>
          <w:sz w:val="22"/>
          <w:szCs w:val="22"/>
          <w:shd w:val="clear" w:color="auto" w:fill="FFFFFF"/>
        </w:rPr>
        <w:t xml:space="preserve">, and </w:t>
      </w:r>
      <w:r w:rsidR="007066A9">
        <w:rPr>
          <w:rFonts w:cstheme="minorHAnsi"/>
          <w:color w:val="222222"/>
          <w:sz w:val="22"/>
          <w:szCs w:val="22"/>
          <w:shd w:val="clear" w:color="auto" w:fill="FFFFFF"/>
        </w:rPr>
        <w:t xml:space="preserve">then </w:t>
      </w:r>
      <w:r w:rsidR="00C53004">
        <w:rPr>
          <w:rFonts w:cstheme="minorHAnsi"/>
          <w:color w:val="222222"/>
          <w:sz w:val="22"/>
          <w:szCs w:val="22"/>
          <w:shd w:val="clear" w:color="auto" w:fill="FFFFFF"/>
        </w:rPr>
        <w:t>directing its world premiere at Actors Theatre of Indiana</w:t>
      </w:r>
      <w:r>
        <w:rPr>
          <w:rFonts w:cstheme="minorHAnsi"/>
          <w:color w:val="222222"/>
          <w:sz w:val="22"/>
          <w:szCs w:val="22"/>
          <w:shd w:val="clear" w:color="auto" w:fill="FFFFFF"/>
        </w:rPr>
        <w:t xml:space="preserve">. </w:t>
      </w:r>
    </w:p>
    <w:p w14:paraId="5C6108F8" w14:textId="4FA12601" w:rsidR="00296084" w:rsidRDefault="00A63D1A" w:rsidP="00A63D1A">
      <w:pPr>
        <w:spacing w:after="180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Garza Bernstein</w:t>
      </w:r>
      <w:r w:rsidR="00010061" w:rsidRPr="000713EA">
        <w:rPr>
          <w:rFonts w:cstheme="minorHAnsi"/>
          <w:sz w:val="22"/>
          <w:szCs w:val="22"/>
        </w:rPr>
        <w:t xml:space="preserve"> </w:t>
      </w:r>
      <w:r w:rsidR="000713EA" w:rsidRPr="000713EA">
        <w:rPr>
          <w:rFonts w:cstheme="minorHAnsi"/>
          <w:sz w:val="22"/>
          <w:szCs w:val="22"/>
        </w:rPr>
        <w:t xml:space="preserve">started his career </w:t>
      </w:r>
      <w:r w:rsidR="000713EA">
        <w:rPr>
          <w:rFonts w:cstheme="minorHAnsi"/>
          <w:sz w:val="22"/>
          <w:szCs w:val="22"/>
        </w:rPr>
        <w:t>as an actor and singer, most notably performing</w:t>
      </w:r>
      <w:r w:rsidR="000713EA" w:rsidRPr="000713EA">
        <w:rPr>
          <w:rFonts w:cstheme="minorHAnsi"/>
          <w:sz w:val="22"/>
          <w:szCs w:val="22"/>
        </w:rPr>
        <w:t xml:space="preserve"> </w:t>
      </w:r>
      <w:r w:rsidR="000713EA">
        <w:rPr>
          <w:rFonts w:cstheme="minorHAnsi"/>
          <w:sz w:val="22"/>
          <w:szCs w:val="22"/>
        </w:rPr>
        <w:t xml:space="preserve">in several </w:t>
      </w:r>
      <w:r w:rsidR="006E31BE">
        <w:rPr>
          <w:rFonts w:cstheme="minorHAnsi"/>
          <w:sz w:val="22"/>
          <w:szCs w:val="22"/>
        </w:rPr>
        <w:t>productions</w:t>
      </w:r>
      <w:r w:rsidR="000713EA">
        <w:rPr>
          <w:rFonts w:cstheme="minorHAnsi"/>
          <w:sz w:val="22"/>
          <w:szCs w:val="22"/>
        </w:rPr>
        <w:t xml:space="preserve"> of </w:t>
      </w:r>
      <w:r w:rsidR="000713EA" w:rsidRPr="00A63D1A">
        <w:rPr>
          <w:rFonts w:cstheme="minorHAnsi"/>
          <w:i/>
          <w:iCs/>
          <w:sz w:val="22"/>
          <w:szCs w:val="22"/>
        </w:rPr>
        <w:t>Evita</w:t>
      </w:r>
      <w:r w:rsidR="000713EA" w:rsidRPr="000713EA">
        <w:rPr>
          <w:rFonts w:cstheme="minorHAnsi"/>
          <w:sz w:val="22"/>
          <w:szCs w:val="22"/>
        </w:rPr>
        <w:t xml:space="preserve"> as </w:t>
      </w:r>
      <w:r w:rsidR="000713EA">
        <w:rPr>
          <w:rFonts w:cstheme="minorHAnsi"/>
          <w:sz w:val="22"/>
          <w:szCs w:val="22"/>
        </w:rPr>
        <w:t xml:space="preserve">Eva’s first </w:t>
      </w:r>
      <w:r w:rsidR="00F0251D">
        <w:rPr>
          <w:rFonts w:cstheme="minorHAnsi"/>
          <w:sz w:val="22"/>
          <w:szCs w:val="22"/>
        </w:rPr>
        <w:t xml:space="preserve">conquest, </w:t>
      </w:r>
      <w:r w:rsidR="000713EA" w:rsidRPr="000713EA">
        <w:rPr>
          <w:rFonts w:cstheme="minorHAnsi"/>
          <w:sz w:val="22"/>
          <w:szCs w:val="22"/>
        </w:rPr>
        <w:t xml:space="preserve">the tango singer </w:t>
      </w:r>
      <w:r w:rsidR="000713EA">
        <w:rPr>
          <w:rFonts w:cstheme="minorHAnsi"/>
          <w:sz w:val="22"/>
          <w:szCs w:val="22"/>
        </w:rPr>
        <w:t>“</w:t>
      </w:r>
      <w:r w:rsidR="000713EA" w:rsidRPr="000713EA">
        <w:rPr>
          <w:rFonts w:cstheme="minorHAnsi"/>
          <w:sz w:val="22"/>
          <w:szCs w:val="22"/>
        </w:rPr>
        <w:t>Magaldi.</w:t>
      </w:r>
      <w:r w:rsidR="000713EA">
        <w:rPr>
          <w:rFonts w:cstheme="minorHAnsi"/>
          <w:sz w:val="22"/>
          <w:szCs w:val="22"/>
        </w:rPr>
        <w:t>”</w:t>
      </w:r>
      <w:r w:rsidR="000713EA" w:rsidRPr="000713EA">
        <w:rPr>
          <w:rFonts w:cstheme="minorHAnsi"/>
          <w:sz w:val="22"/>
          <w:szCs w:val="22"/>
        </w:rPr>
        <w:t xml:space="preserve"> </w:t>
      </w:r>
      <w:r w:rsidR="00F0251D">
        <w:rPr>
          <w:rFonts w:cstheme="minorHAnsi"/>
          <w:sz w:val="22"/>
          <w:szCs w:val="22"/>
        </w:rPr>
        <w:t xml:space="preserve">He </w:t>
      </w:r>
      <w:r w:rsidR="00010061" w:rsidRPr="000713EA">
        <w:rPr>
          <w:rFonts w:cstheme="minorHAnsi"/>
          <w:sz w:val="22"/>
          <w:szCs w:val="22"/>
        </w:rPr>
        <w:t xml:space="preserve">also </w:t>
      </w:r>
      <w:r w:rsidR="00B97F9D">
        <w:rPr>
          <w:rFonts w:cstheme="minorHAnsi"/>
          <w:sz w:val="22"/>
          <w:szCs w:val="22"/>
        </w:rPr>
        <w:t>serve</w:t>
      </w:r>
      <w:r w:rsidR="00C53004">
        <w:rPr>
          <w:rFonts w:cstheme="minorHAnsi"/>
          <w:sz w:val="22"/>
          <w:szCs w:val="22"/>
        </w:rPr>
        <w:t>d</w:t>
      </w:r>
      <w:r w:rsidR="00010061" w:rsidRPr="000713EA">
        <w:rPr>
          <w:rFonts w:cstheme="minorHAnsi"/>
          <w:sz w:val="22"/>
          <w:szCs w:val="22"/>
        </w:rPr>
        <w:t xml:space="preserve"> as a Court Appointed Special Advocate (CASA) for </w:t>
      </w:r>
      <w:r w:rsidR="006E31BE">
        <w:rPr>
          <w:rFonts w:cstheme="minorHAnsi"/>
          <w:sz w:val="22"/>
          <w:szCs w:val="22"/>
        </w:rPr>
        <w:t xml:space="preserve">trans </w:t>
      </w:r>
      <w:r w:rsidR="00010061" w:rsidRPr="000713EA">
        <w:rPr>
          <w:rFonts w:cstheme="minorHAnsi"/>
          <w:sz w:val="22"/>
          <w:szCs w:val="22"/>
        </w:rPr>
        <w:t>foster children</w:t>
      </w:r>
      <w:r w:rsidR="00C53004">
        <w:rPr>
          <w:rFonts w:cstheme="minorHAnsi"/>
          <w:sz w:val="22"/>
          <w:szCs w:val="22"/>
        </w:rPr>
        <w:t xml:space="preserve"> </w:t>
      </w:r>
      <w:r w:rsidR="007066A9">
        <w:rPr>
          <w:rFonts w:cstheme="minorHAnsi"/>
          <w:sz w:val="22"/>
          <w:szCs w:val="22"/>
        </w:rPr>
        <w:t xml:space="preserve">in Los Angeles County </w:t>
      </w:r>
      <w:r w:rsidR="00C53004">
        <w:rPr>
          <w:rFonts w:cstheme="minorHAnsi"/>
          <w:sz w:val="22"/>
          <w:szCs w:val="22"/>
        </w:rPr>
        <w:t>for five years</w:t>
      </w:r>
      <w:r w:rsidR="00010061" w:rsidRPr="000713EA">
        <w:rPr>
          <w:rFonts w:cstheme="minorHAnsi"/>
          <w:sz w:val="22"/>
          <w:szCs w:val="22"/>
        </w:rPr>
        <w:t>. He</w:t>
      </w:r>
      <w:r w:rsidR="00296084" w:rsidRPr="000713EA">
        <w:rPr>
          <w:rFonts w:cstheme="minorHAnsi"/>
          <w:sz w:val="22"/>
          <w:szCs w:val="22"/>
        </w:rPr>
        <w:t xml:space="preserve"> and husband Ronald Shore have been together for over </w:t>
      </w:r>
      <w:r w:rsidR="00C53004">
        <w:rPr>
          <w:rFonts w:cstheme="minorHAnsi"/>
          <w:sz w:val="22"/>
          <w:szCs w:val="22"/>
        </w:rPr>
        <w:t>30</w:t>
      </w:r>
      <w:r w:rsidR="00296084" w:rsidRPr="000713EA">
        <w:rPr>
          <w:rFonts w:cstheme="minorHAnsi"/>
          <w:sz w:val="22"/>
          <w:szCs w:val="22"/>
        </w:rPr>
        <w:t xml:space="preserve"> years</w:t>
      </w:r>
      <w:r w:rsidR="00C53004">
        <w:rPr>
          <w:rFonts w:cstheme="minorHAnsi"/>
          <w:sz w:val="22"/>
          <w:szCs w:val="22"/>
        </w:rPr>
        <w:t xml:space="preserve"> and split their time between LA and Porto, Portugal</w:t>
      </w:r>
      <w:r w:rsidR="00296084" w:rsidRPr="000713EA">
        <w:rPr>
          <w:rFonts w:cstheme="minorHAnsi"/>
          <w:sz w:val="22"/>
          <w:szCs w:val="22"/>
        </w:rPr>
        <w:t xml:space="preserve">. They are currently the hostages of </w:t>
      </w:r>
      <w:r w:rsidR="007066A9">
        <w:rPr>
          <w:rFonts w:cstheme="minorHAnsi"/>
          <w:sz w:val="22"/>
          <w:szCs w:val="22"/>
        </w:rPr>
        <w:t>a pack of</w:t>
      </w:r>
      <w:r w:rsidR="00296084" w:rsidRPr="000713EA">
        <w:rPr>
          <w:rFonts w:cstheme="minorHAnsi"/>
          <w:sz w:val="22"/>
          <w:szCs w:val="22"/>
        </w:rPr>
        <w:t xml:space="preserve"> incorrigible dachshunds.</w:t>
      </w:r>
    </w:p>
    <w:p w14:paraId="0E34EFBA" w14:textId="77777777" w:rsidR="008A7942" w:rsidRDefault="008A7942" w:rsidP="008A7942">
      <w:pPr>
        <w:spacing w:after="240"/>
        <w:rPr>
          <w:rFonts w:cstheme="minorHAnsi"/>
          <w:noProof/>
          <w:sz w:val="22"/>
          <w:szCs w:val="22"/>
        </w:rPr>
      </w:pPr>
      <w:r>
        <w:rPr>
          <w:rFonts w:cstheme="minorHAnsi"/>
          <w:noProof/>
          <w:sz w:val="22"/>
          <w:szCs w:val="22"/>
        </w:rPr>
        <w:t>USA hire or EU hire.</w:t>
      </w:r>
    </w:p>
    <w:p w14:paraId="47DCF0CA" w14:textId="77777777" w:rsidR="00311EB4" w:rsidRPr="00311EB4" w:rsidRDefault="00311EB4" w:rsidP="00311EB4">
      <w:pPr>
        <w:rPr>
          <w:rFonts w:cstheme="minorHAnsi"/>
          <w:sz w:val="20"/>
          <w:szCs w:val="20"/>
        </w:rPr>
      </w:pPr>
      <w:r w:rsidRPr="00311EB4">
        <w:rPr>
          <w:rFonts w:cstheme="minorHAnsi"/>
          <w:sz w:val="20"/>
          <w:szCs w:val="20"/>
        </w:rPr>
        <w:t>AWARDS</w:t>
      </w:r>
    </w:p>
    <w:p w14:paraId="020E5D8A" w14:textId="2787B8E3" w:rsidR="00311EB4" w:rsidRPr="00311EB4" w:rsidRDefault="00311EB4" w:rsidP="00311EB4">
      <w:pPr>
        <w:rPr>
          <w:rFonts w:cstheme="minorHAnsi"/>
          <w:sz w:val="20"/>
          <w:szCs w:val="20"/>
        </w:rPr>
      </w:pPr>
      <w:r w:rsidRPr="00311EB4">
        <w:rPr>
          <w:rFonts w:cstheme="minorHAnsi"/>
          <w:b/>
          <w:bCs/>
          <w:sz w:val="20"/>
          <w:szCs w:val="20"/>
          <w:u w:val="single"/>
        </w:rPr>
        <w:t>THE SECRET WORLD OF DANNY LOPEZ</w:t>
      </w:r>
      <w:r w:rsidRPr="00311EB4">
        <w:rPr>
          <w:rFonts w:cstheme="minorHAnsi"/>
          <w:sz w:val="20"/>
          <w:szCs w:val="20"/>
        </w:rPr>
        <w:t xml:space="preserve">: </w:t>
      </w:r>
      <w:r w:rsidR="00C53004" w:rsidRPr="00311EB4">
        <w:rPr>
          <w:rFonts w:cstheme="minorHAnsi"/>
          <w:sz w:val="20"/>
          <w:szCs w:val="20"/>
        </w:rPr>
        <w:t xml:space="preserve">WGA Inclusion and Equity Honoree; </w:t>
      </w:r>
      <w:r w:rsidRPr="00311EB4">
        <w:rPr>
          <w:rFonts w:cstheme="minorHAnsi"/>
          <w:sz w:val="20"/>
          <w:szCs w:val="20"/>
        </w:rPr>
        <w:t xml:space="preserve">NY Film Awards Best Screenplay, LA Film Awards Best Comedy Screenplay; Nominee Best Pilot Script, Content London International Drama Summit </w:t>
      </w:r>
    </w:p>
    <w:p w14:paraId="7C2716AD" w14:textId="1A5CAEB9" w:rsidR="00311EB4" w:rsidRPr="00311EB4" w:rsidRDefault="00311EB4" w:rsidP="00311EB4">
      <w:pPr>
        <w:rPr>
          <w:rFonts w:cstheme="minorHAnsi"/>
          <w:sz w:val="20"/>
          <w:szCs w:val="20"/>
        </w:rPr>
      </w:pPr>
      <w:r w:rsidRPr="00311EB4">
        <w:rPr>
          <w:rFonts w:cstheme="minorHAnsi"/>
          <w:b/>
          <w:bCs/>
          <w:sz w:val="20"/>
          <w:szCs w:val="20"/>
        </w:rPr>
        <w:t>ELEPHANT &amp; CASTLE</w:t>
      </w:r>
      <w:r w:rsidRPr="00311EB4">
        <w:rPr>
          <w:rFonts w:cstheme="minorHAnsi"/>
          <w:sz w:val="20"/>
          <w:szCs w:val="20"/>
        </w:rPr>
        <w:t>: NY International Screenplay Award Winner; Best Original Screenplay, London Independent Film Awards, Special Commendation, British Independent Film Festival</w:t>
      </w:r>
    </w:p>
    <w:p w14:paraId="029DD6C0" w14:textId="77777777" w:rsidR="00311EB4" w:rsidRPr="00311EB4" w:rsidRDefault="00311EB4" w:rsidP="00311EB4">
      <w:pPr>
        <w:rPr>
          <w:rFonts w:cstheme="minorHAnsi"/>
          <w:sz w:val="20"/>
          <w:szCs w:val="20"/>
        </w:rPr>
      </w:pPr>
      <w:r w:rsidRPr="00311EB4">
        <w:rPr>
          <w:rFonts w:cstheme="minorHAnsi"/>
          <w:b/>
          <w:bCs/>
          <w:sz w:val="20"/>
          <w:szCs w:val="20"/>
          <w:u w:val="single"/>
        </w:rPr>
        <w:t>BOBBIE'S GIRL</w:t>
      </w:r>
      <w:r w:rsidRPr="00311EB4">
        <w:rPr>
          <w:rFonts w:cstheme="minorHAnsi"/>
          <w:sz w:val="20"/>
          <w:szCs w:val="20"/>
        </w:rPr>
        <w:t>: GLAAD Nominee Best Television Film; Emmy Nomination Bernadette Peters; Advocate Top Ten Television Events of the Year</w:t>
      </w:r>
    </w:p>
    <w:p w14:paraId="65B20CE4" w14:textId="53FBCC5E" w:rsidR="00311EB4" w:rsidRPr="00296084" w:rsidRDefault="00311EB4" w:rsidP="00311EB4">
      <w:pPr>
        <w:rPr>
          <w:rFonts w:cstheme="minorHAnsi"/>
        </w:rPr>
      </w:pPr>
      <w:r w:rsidRPr="00311EB4">
        <w:rPr>
          <w:rFonts w:cstheme="minorHAnsi"/>
          <w:b/>
          <w:bCs/>
          <w:sz w:val="20"/>
          <w:szCs w:val="20"/>
          <w:u w:val="single"/>
        </w:rPr>
        <w:t>UNCOMMON HEROES</w:t>
      </w:r>
      <w:r w:rsidRPr="00311EB4">
        <w:rPr>
          <w:rFonts w:cstheme="minorHAnsi"/>
          <w:sz w:val="20"/>
          <w:szCs w:val="20"/>
        </w:rPr>
        <w:t>: American Library Association Stonewall Book Award</w:t>
      </w:r>
    </w:p>
    <w:p w14:paraId="69B4C350" w14:textId="77777777" w:rsidR="00311EB4" w:rsidRDefault="00311EB4" w:rsidP="007D770E">
      <w:pPr>
        <w:rPr>
          <w:b/>
        </w:rPr>
      </w:pPr>
    </w:p>
    <w:p w14:paraId="44569D37" w14:textId="77777777" w:rsidR="003C4CB9" w:rsidRDefault="003C4CB9" w:rsidP="003C4CB9">
      <w:pPr>
        <w:rPr>
          <w:b/>
        </w:rPr>
      </w:pPr>
      <w:hyperlink r:id="rId5" w:history="1">
        <w:r>
          <w:rPr>
            <w:rStyle w:val="Hyperlink"/>
            <w:b/>
          </w:rPr>
          <w:t>imdb</w:t>
        </w:r>
      </w:hyperlink>
    </w:p>
    <w:p w14:paraId="4C9ECF19" w14:textId="77777777" w:rsidR="008A7942" w:rsidRDefault="008A7942" w:rsidP="007D770E">
      <w:pPr>
        <w:rPr>
          <w:b/>
        </w:rPr>
      </w:pPr>
    </w:p>
    <w:p w14:paraId="200DB3CC" w14:textId="4D547E07" w:rsidR="007D770E" w:rsidRPr="007D770E" w:rsidRDefault="007D770E" w:rsidP="007D770E">
      <w:pPr>
        <w:rPr>
          <w:b/>
        </w:rPr>
      </w:pPr>
      <w:r w:rsidRPr="007D770E">
        <w:rPr>
          <w:b/>
        </w:rPr>
        <w:t>CONTACT</w:t>
      </w:r>
      <w:r w:rsidR="00A63D1A">
        <w:rPr>
          <w:b/>
        </w:rPr>
        <w:tab/>
      </w:r>
      <w:r w:rsidR="00A63D1A">
        <w:rPr>
          <w:b/>
        </w:rPr>
        <w:tab/>
      </w:r>
      <w:r w:rsidR="00A63D1A">
        <w:rPr>
          <w:b/>
        </w:rPr>
        <w:tab/>
      </w:r>
      <w:r w:rsidR="00A63D1A">
        <w:rPr>
          <w:b/>
        </w:rPr>
        <w:tab/>
      </w:r>
      <w:r w:rsidR="00A63D1A">
        <w:rPr>
          <w:b/>
        </w:rPr>
        <w:tab/>
      </w:r>
    </w:p>
    <w:p w14:paraId="43831B77" w14:textId="262C56AD" w:rsidR="00A63D1A" w:rsidRDefault="007D770E" w:rsidP="00A63D1A">
      <w:pPr>
        <w:rPr>
          <w:bCs/>
        </w:rPr>
      </w:pPr>
      <w:r w:rsidRPr="007D770E">
        <w:rPr>
          <w:bCs/>
        </w:rPr>
        <w:t>Jeff Aghassi</w:t>
      </w:r>
      <w:r w:rsidR="004C6BC8">
        <w:rPr>
          <w:bCs/>
        </w:rPr>
        <w:t xml:space="preserve">, </w:t>
      </w:r>
      <w:r w:rsidRPr="007D770E">
        <w:rPr>
          <w:bCs/>
        </w:rPr>
        <w:t>Aghassi Literary Management</w:t>
      </w:r>
      <w:r w:rsidR="00A63D1A">
        <w:rPr>
          <w:bCs/>
        </w:rPr>
        <w:t xml:space="preserve"> (Film/TV)</w:t>
      </w:r>
      <w:r w:rsidR="00A63D1A">
        <w:rPr>
          <w:bCs/>
        </w:rPr>
        <w:tab/>
      </w:r>
      <w:r w:rsidR="00A63D1A" w:rsidRPr="00A35806">
        <w:rPr>
          <w:bCs/>
        </w:rPr>
        <w:t>Lee Sobel Literary Agency</w:t>
      </w:r>
      <w:r w:rsidR="00A63D1A">
        <w:rPr>
          <w:bCs/>
        </w:rPr>
        <w:t xml:space="preserve"> (Books)</w:t>
      </w:r>
    </w:p>
    <w:p w14:paraId="423640B7" w14:textId="5057C99C" w:rsidR="007D770E" w:rsidRPr="007D770E" w:rsidRDefault="007D770E" w:rsidP="00A63D1A">
      <w:pPr>
        <w:rPr>
          <w:bCs/>
        </w:rPr>
      </w:pPr>
      <w:r w:rsidRPr="007D770E">
        <w:rPr>
          <w:bCs/>
        </w:rPr>
        <w:t xml:space="preserve">Tel (310) </w:t>
      </w:r>
      <w:r w:rsidR="006E31BE">
        <w:rPr>
          <w:bCs/>
        </w:rPr>
        <w:t>403-5148</w:t>
      </w:r>
      <w:r w:rsidR="00A63D1A">
        <w:rPr>
          <w:bCs/>
        </w:rPr>
        <w:tab/>
      </w:r>
      <w:r w:rsidR="00A63D1A">
        <w:rPr>
          <w:bCs/>
        </w:rPr>
        <w:tab/>
      </w:r>
      <w:r w:rsidR="00A63D1A">
        <w:rPr>
          <w:bCs/>
        </w:rPr>
        <w:tab/>
      </w:r>
      <w:r w:rsidR="00A63D1A">
        <w:rPr>
          <w:bCs/>
        </w:rPr>
        <w:tab/>
      </w:r>
      <w:r w:rsidR="00A63D1A">
        <w:rPr>
          <w:bCs/>
        </w:rPr>
        <w:tab/>
      </w:r>
      <w:r w:rsidR="00A63D1A">
        <w:rPr>
          <w:bCs/>
        </w:rPr>
        <w:tab/>
        <w:t xml:space="preserve">Tel </w:t>
      </w:r>
      <w:r w:rsidR="00A63D1A" w:rsidRPr="00A35806">
        <w:rPr>
          <w:bCs/>
        </w:rPr>
        <w:t>917-553-4991</w:t>
      </w:r>
    </w:p>
    <w:p w14:paraId="3F704812" w14:textId="276FB834" w:rsidR="00FE04FB" w:rsidRPr="00296084" w:rsidRDefault="007D770E" w:rsidP="00A63D1A">
      <w:pPr>
        <w:tabs>
          <w:tab w:val="left" w:pos="5490"/>
        </w:tabs>
        <w:rPr>
          <w:rFonts w:cstheme="minorHAnsi"/>
          <w:color w:val="222222"/>
          <w:shd w:val="clear" w:color="auto" w:fill="FFFFFF"/>
        </w:rPr>
      </w:pPr>
      <w:hyperlink r:id="rId6" w:history="1">
        <w:r w:rsidRPr="007D770E">
          <w:rPr>
            <w:rStyle w:val="Hyperlink"/>
            <w:b/>
          </w:rPr>
          <w:t>jeffaghassi@mac.com</w:t>
        </w:r>
      </w:hyperlink>
      <w:r w:rsidRPr="007D770E">
        <w:rPr>
          <w:b/>
        </w:rPr>
        <w:t xml:space="preserve"> </w:t>
      </w:r>
      <w:r w:rsidR="00A63D1A">
        <w:rPr>
          <w:b/>
        </w:rPr>
        <w:tab/>
      </w:r>
      <w:r w:rsidR="00A63D1A">
        <w:rPr>
          <w:b/>
        </w:rPr>
        <w:tab/>
      </w:r>
      <w:hyperlink r:id="rId7" w:history="1">
        <w:r w:rsidR="00A63D1A" w:rsidRPr="00F26474">
          <w:rPr>
            <w:rStyle w:val="Hyperlink"/>
            <w:b/>
          </w:rPr>
          <w:t>leesobel15@gmail.com</w:t>
        </w:r>
      </w:hyperlink>
      <w:r w:rsidR="00A63D1A">
        <w:rPr>
          <w:b/>
        </w:rPr>
        <w:t xml:space="preserve"> </w:t>
      </w:r>
    </w:p>
    <w:sectPr w:rsidR="00FE04FB" w:rsidRPr="00296084" w:rsidSect="00311EB4">
      <w:pgSz w:w="12240" w:h="15840"/>
      <w:pgMar w:top="1152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D5A"/>
    <w:rsid w:val="00010061"/>
    <w:rsid w:val="000215CA"/>
    <w:rsid w:val="000713EA"/>
    <w:rsid w:val="00146DCD"/>
    <w:rsid w:val="0015633A"/>
    <w:rsid w:val="0020538B"/>
    <w:rsid w:val="00296084"/>
    <w:rsid w:val="00311EB4"/>
    <w:rsid w:val="003B0E5C"/>
    <w:rsid w:val="003C4CB9"/>
    <w:rsid w:val="004248DF"/>
    <w:rsid w:val="004C6BC8"/>
    <w:rsid w:val="004E598F"/>
    <w:rsid w:val="00556B0D"/>
    <w:rsid w:val="005A2E6C"/>
    <w:rsid w:val="005C41E8"/>
    <w:rsid w:val="006267B5"/>
    <w:rsid w:val="006D03C1"/>
    <w:rsid w:val="006E31BE"/>
    <w:rsid w:val="007066A9"/>
    <w:rsid w:val="007D770E"/>
    <w:rsid w:val="00800B5A"/>
    <w:rsid w:val="00855E59"/>
    <w:rsid w:val="008A7942"/>
    <w:rsid w:val="008D7A83"/>
    <w:rsid w:val="009124E4"/>
    <w:rsid w:val="0095129C"/>
    <w:rsid w:val="009D342D"/>
    <w:rsid w:val="00A63D1A"/>
    <w:rsid w:val="00A93D5A"/>
    <w:rsid w:val="00AA20C0"/>
    <w:rsid w:val="00AE6353"/>
    <w:rsid w:val="00B55E3B"/>
    <w:rsid w:val="00B93684"/>
    <w:rsid w:val="00B97F9D"/>
    <w:rsid w:val="00BA313E"/>
    <w:rsid w:val="00C50226"/>
    <w:rsid w:val="00C53004"/>
    <w:rsid w:val="00C533F1"/>
    <w:rsid w:val="00C7717E"/>
    <w:rsid w:val="00CA54F0"/>
    <w:rsid w:val="00D34BF9"/>
    <w:rsid w:val="00D86AE8"/>
    <w:rsid w:val="00E57BF4"/>
    <w:rsid w:val="00ED7382"/>
    <w:rsid w:val="00F0251D"/>
    <w:rsid w:val="00FE04FB"/>
    <w:rsid w:val="00FF0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083AF2"/>
  <w15:chartTrackingRefBased/>
  <w15:docId w15:val="{0F677004-468A-415A-80E9-193557C59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D03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770E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99"/>
    <w:semiHidden/>
    <w:unhideWhenUsed/>
    <w:rsid w:val="00B9368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B936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leesobel15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effaghassi@mac.com" TargetMode="External"/><Relationship Id="rId5" Type="http://schemas.openxmlformats.org/officeDocument/2006/relationships/hyperlink" Target="https://www.imdb.com/name/nm0077134/?ref_=nm_mv_close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486</Words>
  <Characters>2774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Samuel Garza Bernstein</dc:creator>
  <cp:keywords/>
  <dc:description/>
  <cp:lastModifiedBy>Samuel Garza Bernstein</cp:lastModifiedBy>
  <cp:revision>3</cp:revision>
  <dcterms:created xsi:type="dcterms:W3CDTF">2025-03-18T18:36:00Z</dcterms:created>
  <dcterms:modified xsi:type="dcterms:W3CDTF">2025-04-09T08:33:00Z</dcterms:modified>
</cp:coreProperties>
</file>